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35E8640C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654065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 srpnja 2026.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36F59CDB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Završetak savjetovanja:</w:t>
            </w:r>
            <w:r w:rsidR="00654065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 24. kolovoza 2026. 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2B78B8F1" w14:textId="393316C8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Popunjeni obrazac s prilogom dostaviti na adresu elektronske pošte:</w:t>
      </w:r>
      <w:r w:rsidR="00654065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hyperlink r:id="rId4" w:history="1">
        <w:r w:rsidR="00654065" w:rsidRPr="005C4AF1">
          <w:rPr>
            <w:rStyle w:val="Hiperveza"/>
            <w:rFonts w:ascii="Calibri" w:eastAsia="Calibri" w:hAnsi="Calibri" w:cs="Calibri"/>
            <w:b/>
            <w:kern w:val="0"/>
            <w14:ligatures w14:val="none"/>
          </w:rPr>
          <w:t>ured@os-gruda.skole.hr</w:t>
        </w:r>
      </w:hyperlink>
      <w:r w:rsidR="00654065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016F48">
        <w:rPr>
          <w:rFonts w:ascii="Calibri" w:eastAsia="Calibri" w:hAnsi="Calibri" w:cs="Calibri"/>
          <w:b/>
          <w:kern w:val="0"/>
          <w14:ligatures w14:val="none"/>
        </w:rPr>
        <w:t>do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lastRenderedPageBreak/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48"/>
    <w:rsid w:val="00016F48"/>
    <w:rsid w:val="002E2091"/>
    <w:rsid w:val="00624739"/>
    <w:rsid w:val="00654065"/>
    <w:rsid w:val="009F77EC"/>
    <w:rsid w:val="00A27F06"/>
    <w:rsid w:val="00B1505B"/>
    <w:rsid w:val="00CA0427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  <w15:chartTrackingRefBased/>
  <w15:docId w15:val="{9415D8E5-332B-4C4D-82B2-1E3A92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F4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F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F4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7F0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7F0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65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rud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Marijana Bendiš</cp:lastModifiedBy>
  <cp:revision>3</cp:revision>
  <dcterms:created xsi:type="dcterms:W3CDTF">2026-07-23T16:34:00Z</dcterms:created>
  <dcterms:modified xsi:type="dcterms:W3CDTF">2026-07-23T16:46:00Z</dcterms:modified>
</cp:coreProperties>
</file>